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FC" w:rsidRDefault="009B08FC" w:rsidP="009B08FC">
      <w:pPr>
        <w:pStyle w:val="a3"/>
      </w:pPr>
      <w:r>
        <w:rPr>
          <w:rStyle w:val="a4"/>
          <w:sz w:val="27"/>
          <w:szCs w:val="27"/>
        </w:rPr>
        <w:t>1 декабря 2013</w:t>
      </w:r>
      <w:r>
        <w:rPr>
          <w:rStyle w:val="a4"/>
          <w:sz w:val="27"/>
          <w:szCs w:val="27"/>
        </w:rPr>
        <w:t xml:space="preserve"> года – Всемирный день борьбы со СПИДом</w:t>
      </w:r>
    </w:p>
    <w:p w:rsidR="009B08FC" w:rsidRDefault="009B08FC" w:rsidP="009B08FC">
      <w:pPr>
        <w:pStyle w:val="a3"/>
      </w:pPr>
      <w:r>
        <w:t> </w:t>
      </w:r>
      <w:r>
        <w:rPr>
          <w:rStyle w:val="a4"/>
          <w:sz w:val="27"/>
          <w:szCs w:val="27"/>
        </w:rPr>
        <w:t>ПРЕСС- РЕЛИЗ</w:t>
      </w:r>
      <w:bookmarkStart w:id="0" w:name="_GoBack"/>
      <w:bookmarkEnd w:id="0"/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 За три десятилетия эпидемия ВИЧ-инфекции  превратилась в серьезную и масштабную пандемию, которая наносит вред здоровью, большой экономический ущерб, дестабилизирует социально-политическую ситуацию во многих странах мира, оказывает  значительное негативное воздействие  на темпы экономического роста и препятствует достижению Целей развития тысячелетия (ЦРТ), как в сфере здравоохранения, так и в других областях.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В июне 2011 года на 65 сессии Генеральной Ассамбл</w:t>
      </w:r>
      <w:proofErr w:type="gramStart"/>
      <w:r w:rsidRPr="009B08FC">
        <w:rPr>
          <w:sz w:val="28"/>
          <w:szCs w:val="28"/>
        </w:rPr>
        <w:t>еи ОО</w:t>
      </w:r>
      <w:proofErr w:type="gramEnd"/>
      <w:r w:rsidRPr="009B08FC">
        <w:rPr>
          <w:sz w:val="28"/>
          <w:szCs w:val="28"/>
        </w:rPr>
        <w:t>Н странами была подписана «Политическая декларация по ВИЧ/СПИДу: активизация усилий по искоренению ВИЧ/СПИДа», подтверждающая готовность к достижению обязательств, сформулированных в Декларации тысячелетия - цель №6 «Остановить к 2015 году распространение ВИЧ/СПИДа и положить начало тенденции к сокращению заболеваемости».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Девиз Всемир</w:t>
      </w:r>
      <w:r>
        <w:rPr>
          <w:sz w:val="28"/>
          <w:szCs w:val="28"/>
        </w:rPr>
        <w:t xml:space="preserve">ного Дня Борьбы со СПИДом в 2013 </w:t>
      </w:r>
      <w:r w:rsidRPr="009B08FC">
        <w:rPr>
          <w:sz w:val="28"/>
          <w:szCs w:val="28"/>
        </w:rPr>
        <w:t>году «В направлении к цели «ноль» - нулевое число новых случаев инфицирования, нулевая дискриминация и нулевое число смертей, связанных со СПИДом».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Возросшее в последнее время понимание значимости проблемы  ВИЧ/СПИДа,   необходимость принятия серьезных и неотложных мер привели к реальным действиям по борьбе с эпидемией ВИЧ-инфекции, как в мировом масштабе в целом, так и на уровне регионов и стран.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Регион Восточной Европы и Центральной Азии демонстрирует значительный прогресс в достижении ЦРТ-6. Этому способствовали растущая роль Российской Федерации в качестве регионального донора. Важными этапами на пути консолидации действий в регионе явилось председательство Российской Федерации в «Группе восьми» и в Шанхайской организации сотрудничества, а также российская инициатива по налаживанию диалога между новыми партнерами в сфере содействия развитию.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proofErr w:type="gramStart"/>
      <w:r w:rsidRPr="009B08FC">
        <w:rPr>
          <w:sz w:val="28"/>
          <w:szCs w:val="28"/>
        </w:rPr>
        <w:t>Российская Федерация последовательно  наращивает усилия для достижения к 2015 году обозначенных в Целях развития тысячелетия  задач, среди которых: (1) Сократить передачу ВИЧ половым путем на 50% до 2015 года; (2) Искоренить передачу ВИЧ от матери ребенку до 2015 года и значительно сократить материнскую смертность вследствие СПИДа; (3) снизить на 50% распространенность туберкулеза и смертность от туберкулеза при ВИЧ-инфекции;</w:t>
      </w:r>
      <w:proofErr w:type="gramEnd"/>
      <w:r w:rsidRPr="009B08FC">
        <w:rPr>
          <w:sz w:val="28"/>
          <w:szCs w:val="28"/>
        </w:rPr>
        <w:t xml:space="preserve"> (4) сократить передачу ВИЧ парентеральным  путем на 50% до 2015 года; (5) Обеспечить до 2015 года предоставление антиретровирусной терапии для 15 миллионов людей, живущих с ВИЧ; (6) обеспечить необходимое финансирование.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Проводя оценку сложившейся эпидемической ситуации по ВИЧ/СПИДу в Российской Федерации,  необходимо отметить, что за последнее время наблюдается значительный прогресс в осуществлении ответных мер на эпидемию ВИЧ/СПИД и здесь основным инструментом является   приоритетный национальный проект в сфере здравоохранения по направлению «Профилактика ВИЧ-инфекции, гепатитов</w:t>
      </w:r>
      <w:proofErr w:type="gramStart"/>
      <w:r w:rsidRPr="009B08FC">
        <w:rPr>
          <w:sz w:val="28"/>
          <w:szCs w:val="28"/>
        </w:rPr>
        <w:t xml:space="preserve"> В</w:t>
      </w:r>
      <w:proofErr w:type="gramEnd"/>
      <w:r w:rsidRPr="009B08FC">
        <w:rPr>
          <w:sz w:val="28"/>
          <w:szCs w:val="28"/>
        </w:rPr>
        <w:t xml:space="preserve"> и С, выявление и лечение больных ВИЧ-инфекцией».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lastRenderedPageBreak/>
        <w:t>Вместе с тем, эффективное противодействие эпидемии ВИЧ-инфекции и  снижение числа новых случаев инфицирования ВИЧ может быть достигнуто только с помощью широких, комплексных и целенаправленных профилактических мероприятий.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Комбинированные подходы к профилактике на основе доказательной информации об эффективности – «знать свою эпидемию - планировать свои ответные действия» должны найти широкое применение и стать основой профилактической деятельности в  субъектах Российской Федерации.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В интересах будущего необходимо отдавать приоритет более эффективному просвещению молодежи по вопросам  профилактики ВИЧ-инфекции и поддержке социальной ценности семьи.</w:t>
      </w:r>
    </w:p>
    <w:p w:rsidR="009B08FC" w:rsidRPr="009B08FC" w:rsidRDefault="009B08FC" w:rsidP="009B08FC">
      <w:pPr>
        <w:pStyle w:val="a3"/>
        <w:rPr>
          <w:sz w:val="28"/>
          <w:szCs w:val="28"/>
        </w:rPr>
      </w:pPr>
      <w:r w:rsidRPr="009B08FC">
        <w:rPr>
          <w:sz w:val="28"/>
          <w:szCs w:val="28"/>
        </w:rPr>
        <w:t>Следует учитывать при планировании профилактических мероприятий не только работу с молодежью, но и с представителями старших возрастных групп, активно вовлекающихся в настоящее время в эпидемиологический процесс  и  в тоже время традиционно несущих на себе основную нагрузку по воспитанию детей, выработке  и сохранению морально-нравственных ориентиров.</w:t>
      </w:r>
    </w:p>
    <w:p w:rsidR="00AE7FDF" w:rsidRDefault="00AE7FDF"/>
    <w:sectPr w:rsidR="00AE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5"/>
    <w:rsid w:val="009B08FC"/>
    <w:rsid w:val="009F1CA5"/>
    <w:rsid w:val="00A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basedOn w:val="a"/>
    <w:semiHidden/>
    <w:unhideWhenUsed/>
    <w:rsid w:val="009B08F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9B08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basedOn w:val="a"/>
    <w:semiHidden/>
    <w:unhideWhenUsed/>
    <w:rsid w:val="009B08F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9B0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0F5CE1D914D4D85F7963EF7C274EA" ma:contentTypeVersion="0" ma:contentTypeDescription="Создание документа." ma:contentTypeScope="" ma:versionID="f2589ab3bd391a04c9b15ebb7f6a6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8C4D6-98D6-431C-A222-3C9918A40FDA}"/>
</file>

<file path=customXml/itemProps2.xml><?xml version="1.0" encoding="utf-8"?>
<ds:datastoreItem xmlns:ds="http://schemas.openxmlformats.org/officeDocument/2006/customXml" ds:itemID="{546159F0-F094-4BD8-981B-BE569D74DFE2}"/>
</file>

<file path=customXml/itemProps3.xml><?xml version="1.0" encoding="utf-8"?>
<ds:datastoreItem xmlns:ds="http://schemas.openxmlformats.org/officeDocument/2006/customXml" ds:itemID="{4AE106CF-D6D6-4F4D-A8A9-B0C7C7252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>СЭС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Спид</dc:title>
  <dc:subject/>
  <dc:creator>СЭС</dc:creator>
  <cp:keywords/>
  <dc:description/>
  <cp:lastModifiedBy>СЭС</cp:lastModifiedBy>
  <cp:revision>3</cp:revision>
  <dcterms:created xsi:type="dcterms:W3CDTF">2013-11-26T04:09:00Z</dcterms:created>
  <dcterms:modified xsi:type="dcterms:W3CDTF">2013-11-26T04:11:00Z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0x01010060C0F5CE1D914D4D85F7963EF7C274EA</vt:lpwstr>
  </property>
</Properties>
</file>